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29.png" ContentType="image/png"/>
  <Override PartName="/word/media/image37.png" ContentType="image/png"/>
  <Override PartName="/word/media/image46.png" ContentType="image/png"/>
  <Override PartName="/word/media/image45.png" ContentType="image/png"/>
  <Override PartName="/word/media/image28.png" ContentType="image/png"/>
  <Override PartName="/word/media/image8.png" ContentType="image/png"/>
  <Override PartName="/word/media/image11.png" ContentType="image/png"/>
  <Override PartName="/word/media/image47.png" ContentType="image/png"/>
  <Override PartName="/word/media/image20.png" ContentType="image/png"/>
  <Override PartName="/word/media/image21.png" ContentType="image/png"/>
  <Override PartName="/word/media/image9.png" ContentType="image/png"/>
  <Override PartName="/word/media/image38.png" ContentType="image/png"/>
  <Override PartName="/word/media/image12.png" ContentType="image/png"/>
  <Override PartName="/word/media/image30.png" ContentType="image/png"/>
  <Override PartName="/word/media/image39.png" ContentType="image/png"/>
  <Override PartName="/word/media/image6.png" ContentType="image/png"/>
  <Override PartName="/word/media/image13.png" ContentType="image/png"/>
  <Override PartName="/word/media/image26.png" ContentType="image/png"/>
  <Override PartName="/word/media/image44.png" ContentType="image/png"/>
  <Override PartName="/word/media/image31.png" ContentType="image/png"/>
  <Override PartName="/word/media/image27.png" ContentType="image/png"/>
  <Override PartName="/word/media/image14.png" ContentType="image/png"/>
  <Override PartName="/word/media/image7.png" ContentType="image/png"/>
  <Override PartName="/word/media/image24.png" ContentType="image/png"/>
  <Override PartName="/word/media/image3.png" ContentType="image/png"/>
  <Override PartName="/word/media/image32.png" ContentType="image/png"/>
  <Override PartName="/word/media/image15.png" ContentType="image/png"/>
  <Override PartName="/word/media/image33.png" ContentType="image/png"/>
  <Override PartName="/word/media/image4.png" ContentType="image/png"/>
  <Override PartName="/word/media/image41.png" ContentType="image/png"/>
  <Override PartName="/word/media/image50.png" ContentType="image/png"/>
  <Override PartName="/word/media/image17.png" ContentType="image/png"/>
  <Override PartName="/word/media/image42.png" ContentType="image/png"/>
  <Override PartName="/word/media/image43.jpg" ContentType="image/jpeg"/>
  <Override PartName="/word/media/image5.png" ContentType="image/png"/>
  <Override PartName="/word/media/image34.png" ContentType="image/png"/>
  <Override PartName="/word/media/image16.png" ContentType="image/png"/>
  <Override PartName="/word/media/image25.png" ContentType="image/png"/>
  <Override PartName="/word/media/image51.png" ContentType="image/png"/>
  <Override PartName="/word/media/image48.png" ContentType="image/png"/>
  <Override PartName="/word/media/image18.png" ContentType="image/png"/>
  <Override PartName="/word/media/image35.png" ContentType="image/png"/>
  <Override PartName="/word/media/image1.png" ContentType="image/png"/>
  <Override PartName="/word/media/image52.png" ContentType="image/png"/>
  <Override PartName="/word/media/image22.png" ContentType="image/png"/>
  <Override PartName="/word/media/image2.png" ContentType="image/png"/>
  <Override PartName="/word/media/image49.png" ContentType="image/png"/>
  <Override PartName="/word/media/image36.png" ContentType="image/png"/>
  <Override PartName="/word/media/image19.png" ContentType="image/png"/>
  <Override PartName="/word/media/image40.png" ContentType="image/png"/>
  <Override PartName="/word/media/image23.png" ContentType="image/png"/>
  <Override PartName="/word/media/image1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1" w:name="danh-sách-đặc-trưng-feat---hệ-thống-hrms"/>
    <w:p>
      <w:pPr>
        <w:pStyle w:val="Heading1"/>
      </w:pPr>
      <w:r>
        <w:t xml:space="preserve">DANH SÁCH ĐẶC TRƯNG (FEAT) - HỆ THỐNG HRMS</w:t>
      </w:r>
    </w:p>
    <w:bookmarkStart w:id="66" w:name="đại-học-thủy-lợi"/>
    <w:p>
      <w:pPr>
        <w:pStyle w:val="Heading2"/>
      </w:pPr>
      <w:r>
        <w:t xml:space="preserve">Đại học Thủy Lợi</w:t>
      </w:r>
    </w:p>
    <w:p>
      <w:pPr>
        <w:pStyle w:val="BlockText"/>
      </w:pPr>
      <w:r>
        <w:rPr>
          <w:b/>
          <w:bCs/>
        </w:rPr>
        <w:t xml:space="preserve">Quy tắc</w:t>
      </w:r>
      <w:r>
        <w:t xml:space="preserve">: Mỗi FEAT = 1 động từ hành động cụ thể (Xem, Thêm, Sửa, Xóa, Tìm, Xuất…)</w:t>
      </w:r>
    </w:p>
    <w:p>
      <w:r>
        <w:pict>
          <v:rect style="width:0;height:1.5pt" o:hralign="center" o:hrstd="t" o:hr="t"/>
        </w:pict>
      </w:r>
    </w:p>
    <w:bookmarkEnd w:id="66"/>
    <w:bookmarkStart w:id="67" w:name="module-1-xác-thực-phân-quyền-3-feat"/>
    <w:p>
      <w:pPr>
        <w:pStyle w:val="Heading2"/>
      </w:pPr>
      <w:r>
        <w:t xml:space="preserve">Module 1: Xác thực &amp; Phân quyền (3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Đăng nhập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Người dùng đăng nhập bằng tên đăng nhập và mật khẩu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STRQ-01, 33, 104, 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Đăng xuất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Người dùng đăng xuất khỏi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STRQ-04, 34, 105, 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Gán quyền cho người dùng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gán quyền theo vai trò (TCCB, TCKT, GV)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chữa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67"/>
    <w:bookmarkStart w:id="68" w:name="module-2-quản-lý-tài-khoản-6-feat"/>
    <w:p>
      <w:pPr>
        <w:pStyle w:val="Heading2"/>
      </w:pPr>
      <w:r>
        <w:t xml:space="preserve">Module 2: Quản lý tài khoản (6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xem danh sách tài khoản với tìm kiếm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mới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tạo tài khoản: tên, mật khẩu, họ tên, email, vai trò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thông tin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chỉnh sửa thông tin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Reset mật khẩu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reset mật khẩu cho người dùng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Khóa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khóa tài khoản người dùng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Mở khóa tài khoản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mở khóa tài khoản đã bị khóa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68"/>
    <w:bookmarkStart w:id="69" w:name="module-3-cấu-hình-lương-cơ-sở-3-feat"/>
    <w:p>
      <w:pPr>
        <w:pStyle w:val="Heading2"/>
      </w:pPr>
      <w:r>
        <w:t xml:space="preserve">Module 3: Cấu hình lương cơ sở (3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lương cơ sở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mức lương cơ sở theo ngày hiệu lực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mức lương cơ sở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 mức lương cơ sở mới với ngày hiệu lực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mức lương cơ sở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mức lương cơ sở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69"/>
    <w:bookmarkStart w:id="70" w:name="module-4-cấu-hình-ngạchbậc-lương-4-feat"/>
    <w:p>
      <w:pPr>
        <w:pStyle w:val="Heading2"/>
      </w:pPr>
      <w:r>
        <w:t xml:space="preserve">Module 4: Cấu hình ngạch/bậc lương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bảng hệ số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bảng hệ số lương theo ngạch (GV, GVC, GVCC, CV)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ngạch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 ngạch lương mới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ngạch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ngạch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Xóa ngạch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xóa ngạch lương không sử dụng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0"/>
    <w:bookmarkStart w:id="71" w:name="module-5-cấu-hình-phụ-cấp-4-feat"/>
    <w:p>
      <w:pPr>
        <w:pStyle w:val="Heading2"/>
      </w:pPr>
      <w:r>
        <w:t xml:space="preserve">Module 5: Cấu hình phụ cấp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các loại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loại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 loại phụ cấp: mã, tên, loại tính, công thức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loại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Đánh dấu active/inactive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đánh dấu trạng thái phụ cấp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1"/>
    <w:bookmarkStart w:id="72" w:name="module-6-cấu-hình-hợp-đồng-4-feat"/>
    <w:p>
      <w:pPr>
        <w:pStyle w:val="Heading2"/>
      </w:pPr>
      <w:r>
        <w:t xml:space="preserve">Module 6: Cấu hình hợp đồng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loại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xem các loại HĐ: không XĐTH, XĐTH, thử việc, thỉnh giảng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Cấu hình thời hạn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cấu hình thời hạn min/max cho từng loại HĐ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Cấu hình số lần ký HĐ tối đa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cấu hình số lần ký tối đa trước chuyển đổi loại HĐ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STRQ-20, 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Cấu hình thời gian chuyển đổi HĐ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cấu hình thời gian tối đa để ký tiếp/chuyển đổi HĐ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2"/>
    <w:bookmarkStart w:id="73" w:name="module-7-cấu-hình-đánh-giá-4-feat"/>
    <w:p>
      <w:pPr>
        <w:pStyle w:val="Heading2"/>
      </w:pPr>
      <w:r>
        <w:t xml:space="preserve">Module 7: Cấu hình đánh giá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mục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xem danh sách loại đánh giá khen thưởng/kỷ luật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loại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thêm mục mới vào danh mục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loại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sửa mục trong danh mục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Đánh dấu active/inactive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đánh dấu trạng thái loại đánh giá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3"/>
    <w:bookmarkStart w:id="74" w:name="module-8-cấu-hình-đào-tạo-4-feat"/>
    <w:p>
      <w:pPr>
        <w:pStyle w:val="Heading2"/>
      </w:pPr>
      <w:r>
        <w:t xml:space="preserve">Module 8: Cấu hình đào tạo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mục loại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xem danh sách các loại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loại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thêm loại khóa đào tạo mới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loại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sửa thông tin loại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Đánh dấu active/inactive loại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đánh dấu trạng thái loại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4"/>
    <w:bookmarkStart w:id="75" w:name="module-9-danh-mục-dùng-chung-4-feat"/>
    <w:p>
      <w:pPr>
        <w:pStyle w:val="Heading2"/>
      </w:pPr>
      <w:r>
        <w:t xml:space="preserve">Module 9: Danh mục dùng chung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mục dùng chung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xem: trình độ, chức danh, ngạch, chức vụ, danh hiệu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mục danh mục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thêm mục mới vào danh mục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mục danh mục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sửa mục trong danh mục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Đánh dấu inactive mục danh mục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 đánh dấu inactive (không cho xóa nếu đang sử dụng)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5"/>
    <w:bookmarkStart w:id="76" w:name="X499546a8de5beb94992e2380a50ca1e05c32da6"/>
    <w:p>
      <w:pPr>
        <w:pStyle w:val="Heading2"/>
      </w:pPr>
      <w:r>
        <w:t xml:space="preserve">Module 10: Lịch sử thay đổi cấu hình (1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thay đổi cấu hình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lưu/hiển thị lịch sử thay đổi với lý do sửa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STRQ-14, 25, 28, 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6"/>
    <w:bookmarkStart w:id="77" w:name="module-11-hồ-sơ-nhân-sự-9-feat"/>
    <w:p>
      <w:pPr>
        <w:pStyle w:val="Heading2"/>
      </w:pPr>
      <w:r>
        <w:t xml:space="preserve">Module 11: Hồ sơ nhân sự (9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hồ sơ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hồ sơ với lọc theo tiêu chí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Tìm kiếm hồ sơ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Tìm kiếm theo họ tên, mã NV, đơn vị, chức vụ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mới hồ sơ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tạo hồ sơ: cá nhân, CCCD, BHXH, địa chỉ, liên hệ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STRQ-36, 37, 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chi tiết hồ sơ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toàn bộ chi tiết một hồ sơ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thông tin hồ sơ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chỉnh sửa thông tin hồ sơ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hồ sơ ra PDF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xuất hồ sơ ra định dạng PDF theo mẫu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hồ sơ ra Excel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xuất hồ sơ ra định dạng Excel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Đánh dấu thôi việc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đánh dấu nhân sự nghỉ việc với ngày và lý 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thay đổi hồ sơ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hiển thị lịch sử với người sửa, thời gian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7"/>
    <w:bookmarkStart w:id="78" w:name="module-12-trình-độ-học-vấn-4-feat"/>
    <w:p>
      <w:pPr>
        <w:pStyle w:val="Heading2"/>
      </w:pPr>
      <w:r>
        <w:t xml:space="preserve">Module 12: Trình độ học vấn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trình độ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trình độ học vấn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trình độ học vấn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thêm: bằng cấp, chuyên ngành, cơ sở, năm TN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trình độ học vấn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trình độ đã có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Xóa trình độ học vấn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xóa trình độ không chính xác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8"/>
    <w:bookmarkStart w:id="79" w:name="module-13-chứng-chỉ-5-feat"/>
    <w:p>
      <w:pPr>
        <w:pStyle w:val="Heading2"/>
      </w:pPr>
      <w:r>
        <w:t xml:space="preserve">Module 13: Chứng chỉ (5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chứng chỉ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chứng chỉ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chứng chỉ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thêm: ngoại ngữ, tin học, NVSP, bằng sáng chế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chứng chỉ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chứng chỉ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Xóa chứng chỉ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xóa chứng chỉ không chính xác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Cảnh báo chứng chỉ hết hạn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cảnh báo chứng chỉ sắp hết hạn trước 30 ngày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STRQ-51, 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9"/>
    <w:bookmarkStart w:id="80" w:name="module-14-hợp-đồng-lao-động-7-feat"/>
    <w:p>
      <w:pPr>
        <w:pStyle w:val="Heading2"/>
      </w:pPr>
      <w:r>
        <w:t xml:space="preserve">Module 14: Hợp đồng lao động (7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hợp đồng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mới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tạo HĐ: loại, ngày ký, thời hạn, nội dung công việc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Tạo phụ lục gia hạn HĐ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tạo phụ lục gia hạn cho hợp đồng hiện tại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STRQ-59, 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Chấm dứt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chấm dứt HĐ với lý do và ngày hiệu lực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Cảnh báo HĐ sắp hết hạn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cảnh báo HĐ sắp hết hạn (30/60/90 ngày)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STRQ-62, 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 hợp đồng theo mẫu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sinh văn bản HĐ theo mẫu để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 phụ lục hợp đồng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sinh phụ lục HĐ theo mẫu để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0"/>
    <w:bookmarkStart w:id="81" w:name="module-15-lương-phụ-cấp-nhân-sự-6-feat"/>
    <w:p>
      <w:pPr>
        <w:pStyle w:val="Heading2"/>
      </w:pPr>
      <w:r>
        <w:t xml:space="preserve">Module 15: Lương &amp; phụ cấp nhân sự (6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thông tin lương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ngạch, bậc, hệ số lương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Cập nhật ngạch/bậc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cập nhật ngạch, bậc, hệ số lương cho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phụ cấp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các phụ cấp đang được gán cho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Gán phụ cấp cho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gán loại phụ cấp cho nhân sự theo quy định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Gỡ phụ cấp khỏi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gỡ phụ cấp không còn áp dụng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Tính thâm niên tự động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Hệ thống tự động tính phụ cấp thâm niên từ ngày vào ngành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1"/>
    <w:bookmarkStart w:id="82" w:name="module-16-khen-thưởng-4-feat"/>
    <w:p>
      <w:pPr>
        <w:pStyle w:val="Heading2"/>
      </w:pPr>
      <w:r>
        <w:t xml:space="preserve">Module 16: Khen thưởng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khen thưởng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lịch sử khen thưởng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khen thưởng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ghi nhận: hình thức, quyết định, ngày, nội dung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khen thưởng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khen thưởng đã ghi nhận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Xóa khen thưởng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xóa khen thưởng nhập sai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2"/>
    <w:bookmarkStart w:id="83" w:name="module-17-kỷ-luật-4-feat"/>
    <w:p>
      <w:pPr>
        <w:pStyle w:val="Heading2"/>
      </w:pPr>
      <w:r>
        <w:t xml:space="preserve">Module 17: Kỷ luật (4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kỷ luật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lịch sử kỷ luật của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kỷ luật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ghi nhận kỷ luật: hình thức, quyết định, ngày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kỷ luật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kỷ luật đã ghi nhận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Xóa kỷ luật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xóa kỷ luật nhập sai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3"/>
    <w:bookmarkStart w:id="84" w:name="module-18-cơ-cấu-tổ-chức-8-feat"/>
    <w:p>
      <w:pPr>
        <w:pStyle w:val="Heading2"/>
      </w:pPr>
      <w:r>
        <w:t xml:space="preserve">Module 18: Cơ cấu tổ chức (8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sơ đồ tổ chức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sơ đồ tổ chức dạng cây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Cập nhật sơ đồ tổ chức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cập nhật cấu trúc sơ đồ tổ chức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thêm đơn vị: tên, mã, loại, đơn vị 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STRQ-78, 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thông tin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công nhân sự vào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phân công nhân sự vào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Điều chuyển nhân sự giữa đơn vị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điều chuyển nhân sự sang đơn vị khác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Gán chức vụ cho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gán chức vụ với quyết định bổ nhiệm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STRQ-83, 84, 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Gỡ chức vụ khỏi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gỡ chức vụ với quyết định miễn nhiệm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STRQ-86, 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4"/>
    <w:bookmarkStart w:id="85" w:name="module-19-khóa-đào-tạo-6-feat"/>
    <w:p>
      <w:pPr>
        <w:pStyle w:val="Heading2"/>
      </w:pPr>
      <w:r>
        <w:t xml:space="preserve">Module 19: Khóa đào tạo (6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danh sách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danh sách các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Thêm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tạo khóa: tên, loại, thời gian, địa điểm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Sửa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sửa thông tin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Ghi nhận nhân sự tham gia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ghi nhận danh sách nhân sự tham gia khóa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STRQ-91, 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Cập nhật kết quả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cập nhật: hoàn thành, chứng chỉ đạt được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STRQ-93, 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đào tạo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TCCB xem lịch sử các khóa đào tạo nhân sự đã tham gia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5"/>
    <w:bookmarkStart w:id="86" w:name="module-20-báo-cáo-thống-kê-5-feat"/>
    <w:p>
      <w:pPr>
        <w:pStyle w:val="Heading2"/>
      </w:pPr>
      <w:r>
        <w:t xml:space="preserve">Module 20: Báo cáo &amp; Thống kê (5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Dashboard tổng quan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Hiển thị: tổng nhân sự, theo đơn vị, giới tính, độ tuổi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STRQ-96, 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báo cáo biến động nhân sự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Báo cáo biến động nhân sự theo thời gian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STRQ-98, 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báo cáo theo mẫu Bộ GD&amp;ĐT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Các báo cáo theo quy định Bộ GD&amp;ĐT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STRQ-100, 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báo cáo ra Excel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báo cáo ra định dạng Excel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báo cáo ra PDF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báo cáo ra định dạng PDF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6"/>
    <w:bookmarkStart w:id="87" w:name="module-21-self-service-portal-7-feat"/>
    <w:p>
      <w:pPr>
        <w:pStyle w:val="Heading2"/>
      </w:pPr>
      <w:r>
        <w:t xml:space="preserve">Module 21: Self-Service Portal (7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thông tin cá nhân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xem thông tin cá nhân của mình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STRQ-106, 111, 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Gửi yêu cầu cập nhật thông tin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gửi yêu cầu cập nhật để TCCB xét duyệt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trạng thái yêu cầu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xem trạng thái yêu cầu đã gửi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hợp đồng cá nhân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xem lịch sử hợp đồng của mình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STRQ-107, 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khen thưởng cá nhân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xem lịch sử khen thưởng của mình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lịch sử kỷ luật cá nhân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xem lịch sử kỷ luật của mình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Phân tách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Đăng ký tham gia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CBGV đăng ký tham gia các khóa đào tạo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7"/>
    <w:bookmarkStart w:id="88" w:name="module-22-tích-hợp-phòng-tckt-3-feat"/>
    <w:p>
      <w:pPr>
        <w:pStyle w:val="Heading2"/>
      </w:pPr>
      <w:r>
        <w:t xml:space="preserve">Module 22: Tích hợp Phòng TCKT (3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Xem dữ liệu lương (TCKT)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TCKT xem dữ liệu lương để đối chiếu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STRQ-106, 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dữ liệu lương cho kế toán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Xuất dữ liệu lương ra file cho hệ thống kế toán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Sao chép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Cung cấp API dữ liệu lương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Cung cấp API để hệ thống kế toán truy xuất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STRQ-132, 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8"/>
    <w:bookmarkStart w:id="89" w:name="module-23-yêu-cầu-phi-chức-năng-6-feat"/>
    <w:p>
      <w:pPr>
        <w:pStyle w:val="Heading2"/>
      </w:pPr>
      <w:r>
        <w:t xml:space="preserve">Module 23: Yêu cầu phi chức năng (6 FEAT)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7"/>
        <w:gridCol w:w="1494"/>
        <w:gridCol w:w="1046"/>
        <w:gridCol w:w="1494"/>
        <w:gridCol w:w="1494"/>
        <w:gridCol w:w="17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Tên FEAT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Mô tả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 gốc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Kỹ thuật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Độ ưu tiên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hiệu năng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Phản hồi &lt;3s, hỗ trợ 50+ người dùng đồng thời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STRQ-117, 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bảo mật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Mã hóa BCrypt, auto logout 30p, ghi log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STRQ-02, 03, 119-124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khả năng sẵn sàng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24/7, sao lưu hàng ngày, cơ chế phục hồi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STRQ-125, 126, 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giao diện dễ sử dụng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Responsive, tiếng Việt, thao tác dễ dàng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STRQ-128, 129, 130, 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tích hợp hệ thống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Tích hợp với hệ thống tài chính, kế toán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STRQ-132, 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FEAT-111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Đảm bảo tuân thủ pháp lý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Tuân thủ BHXH, thuế TNCN, báo cáo Bộ GD&amp;ĐT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STRQ-134-140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Kết hợp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89"/>
    <w:bookmarkStart w:id="90" w:name="tổng-kết"/>
    <w:p>
      <w:pPr>
        <w:pStyle w:val="Heading2"/>
      </w:pPr>
      <w:r>
        <w:t xml:space="preserve">Tổng kết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Thống kê</w:t>
            </w:r>
          </w:p>
        </w:tc>
        <w:tc>
          <w:tcPr/>
          <w:p>
            <w:pPr>
              <w:pStyle w:val="Compact"/>
            </w:pPr>
            <w:r>
              <w:t xml:space="preserve">Số lượng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Tổng FEAT</w:t>
            </w:r>
          </w:p>
        </w:tc>
        <w:tc>
          <w:tcPr/>
          <w:p>
            <w:pPr>
              <w:pStyle w:val="Compact"/>
            </w:pPr>
            <w:r>
              <w:t xml:space="preserve">111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Tổng Module</w:t>
            </w:r>
          </w:p>
        </w:tc>
        <w:tc>
          <w:tcPr/>
          <w:p>
            <w:pPr>
              <w:pStyle w:val="Compac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High Priority</w:t>
            </w:r>
          </w:p>
        </w:tc>
        <w:tc>
          <w:tcPr/>
          <w:p>
            <w:pPr>
              <w:pStyle w:val="Compac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Medium Priority</w:t>
            </w:r>
          </w:p>
        </w:tc>
        <w:tc>
          <w:tcPr/>
          <w:p>
            <w:pPr>
              <w:pStyle w:val="Compact"/>
            </w:pPr>
            <w:r>
              <w:t xml:space="preserve">54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Low Priority</w:t>
            </w:r>
          </w:p>
        </w:tc>
        <w:tc>
          <w:tcPr/>
          <w:p>
            <w:pPr>
              <w:pStyle w:val="Compact"/>
            </w:pPr>
            <w:r>
              <w:t xml:space="preserve">14</w:t>
            </w:r>
          </w:p>
        </w:tc>
      </w:tr>
    </w:tbl>
    <w:bookmarkEnd w:id="90"/>
    <w:bookmarkEnd w:id="91"/>
    <w:sectPr>
      <w:pgSz w:h="16838" w:orient="portrait" w:w="11906"/>
      <w:pgMar w:bottom="1417.3228346456694" w:footer="720" w:header="720" w:left="1984.2519685039372" w:right="992.1259842519686" w:top="1133.8582677165355"/>
      <w:pgNumType w:start="1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Inter Ligh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="http://schemas.microsoft.com/office/tasks/2019/documenttasks" xmlns:a="http://schemas.openxmlformats.org/drawingml/2006/main" xmlns:c="http://schemas.openxmlformats.org/drawingml/2006/chart" xmlns:cr="http://schemas.microsoft.com/office/comments/2020/reactions" xmlns:dgm="http://schemas.openxmlformats.org/drawingml/2006/diagram" xmlns:lc="http://schemas.openxmlformats.org/drawingml/2006/lockedCanvas" xmlns:m="http://schemas.openxmlformats.org/officeDocument/2006/math" xmlns:mc="http://schemas.openxmlformats.org/markup-compatibility/2006" xmlns:o="urn:schemas-microsoft-com:office:office" xmlns:pic="http://schemas.openxmlformats.org/drawingml/2006/pictur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ne="http://schemas.microsoft.com/office/word/2006/wordml" xmlns:wp="http://schemas.openxmlformats.org/drawingml/2006/wordprocessingDrawing" xmlns:wpg="http://schemas.microsoft.com/office/word/2010/wordprocessingGroup" xmlns:wps="http://schemas.microsoft.com/office/word/2010/wordprocessingShape">
  <w:abstractNum w:abstractNumId="1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2">
    <w:lvl w:ilvl="0">
      <w:start w:val="1"/>
      <w:numFmt w:val="lowerLetter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Roman"/>
      <w:lvlText w:val="%2."/>
      <w:lvlJc w:val="right"/>
      <w:pPr>
        <w:ind w:hanging="360" w:left="1440"/>
      </w:pPr>
      <w:rPr>
        <w:u w:val="none"/>
      </w:rPr>
    </w:lvl>
    <w:lvl w:ilvl="2">
      <w:start w:val="1"/>
      <w:numFmt w:val="decimal"/>
      <w:lvlText w:val="%3."/>
      <w:lvlJc w:val="left"/>
      <w:pPr>
        <w:ind w:hanging="360" w:left="2160"/>
      </w:pPr>
      <w:rPr>
        <w:u w:val="none"/>
      </w:rPr>
    </w:lvl>
    <w:lvl w:ilvl="3">
      <w:start w:val="1"/>
      <w:numFmt w:val="lowerLetter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Roman"/>
      <w:lvlText w:val="%5."/>
      <w:lvlJc w:val="right"/>
      <w:pPr>
        <w:ind w:hanging="360" w:left="3600"/>
      </w:pPr>
      <w:rPr>
        <w:u w:val="none"/>
      </w:rPr>
    </w:lvl>
    <w:lvl w:ilvl="5">
      <w:start w:val="1"/>
      <w:numFmt w:val="decimal"/>
      <w:lvlText w:val="%6."/>
      <w:lvlJc w:val="left"/>
      <w:pPr>
        <w:ind w:hanging="360" w:left="4320"/>
      </w:pPr>
      <w:rPr>
        <w:u w:val="none"/>
      </w:rPr>
    </w:lvl>
    <w:lvl w:ilvl="6">
      <w:start w:val="1"/>
      <w:numFmt w:val="lowerLetter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Roman"/>
      <w:lvlText w:val="%8."/>
      <w:lvlJc w:val="right"/>
      <w:pPr>
        <w:ind w:hanging="360" w:left="5760"/>
      </w:pPr>
      <w:rPr>
        <w:u w:val="none"/>
      </w:rPr>
    </w:lvl>
    <w:lvl w:ilvl="8">
      <w:start w:val="1"/>
      <w:numFmt w:val="decimal"/>
      <w:lvlText w:val="%9."/>
      <w:lvlJc w:val="left"/>
      <w:pPr>
        <w:ind w:hanging="360" w:left="648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hanging="360" w:left="720"/>
      </w:pPr>
      <w:rPr>
        <w:rFonts w:ascii="Inter" w:cs="Inter" w:eastAsia="Inter" w:hAnsi="Inter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rFonts w:ascii="Inter" w:cs="Inter" w:eastAsia="Inter" w:hAnsi="Inter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 w:val="1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</w:compat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="http://schemas.microsoft.com/office/tasks/2019/documenttasks" xmlns:a="http://schemas.openxmlformats.org/drawingml/2006/main" xmlns:c="http://schemas.openxmlformats.org/drawingml/2006/chart" xmlns:cr="http://schemas.microsoft.com/office/comments/2020/reactions" xmlns:dgm="http://schemas.openxmlformats.org/drawingml/2006/diagram" xmlns:lc="http://schemas.openxmlformats.org/drawingml/2006/lockedCanvas" xmlns:m="http://schemas.openxmlformats.org/officeDocument/2006/math" xmlns:mc="http://schemas.openxmlformats.org/markup-compatibility/2006" xmlns:o="urn:schemas-microsoft-com:office:office" xmlns:pic="http://schemas.openxmlformats.org/drawingml/2006/pictur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ne="http://schemas.microsoft.com/office/word/2006/wordml" xmlns:wp="http://schemas.openxmlformats.org/drawingml/2006/wordprocessingDrawing" xmlns:wpg="http://schemas.microsoft.com/office/word/2010/wordprocessingGroup" xmlns:wps="http://schemas.microsoft.com/office/word/2010/wordprocessingShape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default="1" w:styleId="TableNormal" w:type="table">
    <w:name w:val="TableNormal"/>
    <w:tblPr>
      <w:tblCellMar>
        <w:top w:type="dxa" w:w="100.0"/>
        <w:left w:type="dxa" w:w="100.0"/>
        <w:bottom w:type="dxa" w:w="100.0"/>
        <w:right w:type="dxa" w:w="100.0"/>
      </w:tblCellMar>
    </w:tblPr>
  </w:style>
  <w:style w:default="1" w:styleId="Normal" w:type="paragraph">
    <w:name w:val="normal"/>
  </w:style>
  <w:style w:styleId="Heading1" w:type="paragraph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Inter" w:cs="Inter" w:eastAsia="Inter" w:hAnsi="Inter"/>
      <w:b w:val="1"/>
      <w:bCs w:val="1"/>
      <w:sz w:val="40"/>
      <w:szCs w:val="40"/>
    </w:rPr>
  </w:style>
  <w:style w:styleId="Heading2" w:type="paragraph">
    <w:name w:val="heading 2"/>
    <w:basedOn w:val="Normal"/>
    <w:next w:val="Normal"/>
    <w:pPr>
      <w:keepNext w:val="1"/>
      <w:keepLines w:val="1"/>
      <w:spacing w:after="80" w:before="360" w:line="275.9999942779541" w:lineRule="auto"/>
    </w:pPr>
    <w:rPr>
      <w:b w:val="1"/>
      <w:bCs w:val="1"/>
      <w:sz w:val="36"/>
      <w:szCs w:val="36"/>
    </w:rPr>
  </w:style>
  <w:style w:styleId="Heading3" w:type="paragraph">
    <w:name w:val="heading 3"/>
    <w:basedOn w:val="Normal"/>
    <w:next w:val="Normal"/>
    <w:pPr>
      <w:keepNext w:val="1"/>
      <w:keepLines w:val="1"/>
      <w:spacing w:after="80" w:before="280" w:line="275.9999942779541" w:lineRule="auto"/>
    </w:pPr>
    <w:rPr>
      <w:b w:val="1"/>
      <w:bCs w:val="1"/>
      <w:sz w:val="32"/>
      <w:szCs w:val="32"/>
    </w:rPr>
  </w:style>
  <w:style w:styleId="Heading4" w:type="paragraph">
    <w:name w:val="heading 4"/>
    <w:basedOn w:val="Normal"/>
    <w:next w:val="Normal"/>
    <w:pPr>
      <w:keepNext w:val="1"/>
      <w:keepLines w:val="1"/>
      <w:spacing w:after="40" w:before="220" w:line="275.9999942779541" w:lineRule="auto"/>
    </w:pPr>
    <w:rPr>
      <w:rFonts w:ascii="Inter" w:cs="Inter" w:eastAsia="Inter" w:hAnsi="Inter"/>
      <w:b w:val="1"/>
      <w:bCs w:val="1"/>
      <w:i w:val="1"/>
      <w:iCs w:val="1"/>
      <w:sz w:val="26"/>
      <w:szCs w:val="26"/>
    </w:rPr>
  </w:style>
  <w:style w:styleId="Heading5" w:type="paragraph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styleId="Heading6" w:type="paragraph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styleId="Title" w:type="paragraph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styleId="Subtitle" w:type="paragraph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styleId="Table1" w:type="table">
    <w:basedOn w:val="TableNormal"/>
    <w:tblPr>
      <w:tblStyleRowBandSize w:val="1"/>
      <w:tblStyleColBandSize w:val="1"/>
      <w:tblCellMar/>
    </w:tblPr>
  </w:style>
  <w:style w:styleId="Table2" w:type="table">
    <w:basedOn w:val="TableNormal"/>
    <w:tblPr>
      <w:tblStyleRowBandSize w:val="1"/>
      <w:tblStyleColBandSize w:val="1"/>
      <w:tblCellMar/>
    </w:tblPr>
  </w:style>
  <w:style w:styleId="Table3" w:type="table">
    <w:basedOn w:val="TableNormal"/>
    <w:tblPr>
      <w:tblStyleRowBandSize w:val="1"/>
      <w:tblStyleColBandSize w:val="1"/>
      <w:tblCellMar/>
    </w:tblPr>
  </w:style>
  <w:style w:styleId="Table4" w:type="table">
    <w:basedOn w:val="TableNormal"/>
    <w:tblPr>
      <w:tblStyleRowBandSize w:val="1"/>
      <w:tblStyleColBandSize w:val="1"/>
      <w:tblCellMar/>
    </w:tblPr>
  </w:style>
  <w:style w:styleId="Table5" w:type="table">
    <w:basedOn w:val="TableNormal"/>
    <w:tblPr>
      <w:tblStyleRowBandSize w:val="1"/>
      <w:tblStyleColBandSize w:val="1"/>
      <w:tblCellMar/>
    </w:tblPr>
    <w:tcPr>
      <w:shd w:fill="ffffff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styleId="Table6" w:type="table">
    <w:basedOn w:val="TableNormal"/>
    <w:tblPr>
      <w:tblStyleRowBandSize w:val="1"/>
      <w:tblStyleColBandSize w:val="1"/>
      <w:tblCellMar/>
    </w:tblPr>
    <w:tcPr>
      <w:shd w:fill="010409" w:val="clear"/>
    </w:tcPr>
  </w:style>
  <w:style w:styleId="Table7" w:type="table">
    <w:basedOn w:val="TableNormal"/>
    <w:tblPr>
      <w:tblStyleRowBandSize w:val="1"/>
      <w:tblStyleColBandSize w:val="1"/>
      <w:tblCellMar/>
    </w:tblPr>
    <w:tcPr>
      <w:shd w:fill="ffffff" w:val="clear"/>
    </w:tc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65" Target="numbering.xml" /><Relationship Type="http://schemas.openxmlformats.org/officeDocument/2006/relationships/styles" Id="rId64" Target="styles.xml" /><Relationship Type="http://schemas.openxmlformats.org/officeDocument/2006/relationships/settings" Id="rId63" Target="settings.xml" /><Relationship Type="http://schemas.openxmlformats.org/officeDocument/2006/relationships/webSettings" Id="rId62" Target="webSettings.xml" /><Relationship Type="http://schemas.openxmlformats.org/officeDocument/2006/relationships/fontTable" Id="rId61" Target="fontTable.xml" /><Relationship Type="http://schemas.openxmlformats.org/officeDocument/2006/relationships/theme" Id="rId60" Target="theme/theme1.xml" /><Relationship Type="http://schemas.openxmlformats.org/officeDocument/2006/relationships/footnotes" Id="rId59" Target="footnotes.xml" /><Relationship Type="http://schemas.openxmlformats.org/officeDocument/2006/relationships/comments" Id="rId58" Target="comments.xml" /><Relationship Id="rId40" Target="media/image17.png" Type="http://schemas.openxmlformats.org/officeDocument/2006/relationships/image" /><Relationship Id="rId42" Target="media/image32.png" Type="http://schemas.openxmlformats.org/officeDocument/2006/relationships/image" /><Relationship Id="rId41" Target="media/image31.png" Type="http://schemas.openxmlformats.org/officeDocument/2006/relationships/image" /><Relationship Id="rId44" Target="media/image5.png" Type="http://schemas.openxmlformats.org/officeDocument/2006/relationships/image" /><Relationship Id="rId43" Target="media/image26.png" Type="http://schemas.openxmlformats.org/officeDocument/2006/relationships/image" /><Relationship Id="rId46" Target="media/image21.png" Type="http://schemas.openxmlformats.org/officeDocument/2006/relationships/image" /><Relationship Id="rId45" Target="media/image37.png" Type="http://schemas.openxmlformats.org/officeDocument/2006/relationships/image" /><Relationship Id="rId9" Target="media/image4.png" Type="http://schemas.openxmlformats.org/officeDocument/2006/relationships/image" /><Relationship Id="rId48" Target="media/image46.png" Type="http://schemas.openxmlformats.org/officeDocument/2006/relationships/image" /><Relationship Id="rId47" Target="media/image19.png" Type="http://schemas.openxmlformats.org/officeDocument/2006/relationships/image" /><Relationship Id="rId49" Target="media/image3.png" Type="http://schemas.openxmlformats.org/officeDocument/2006/relationships/image" /><Relationship Id="rId6" Target="media/image44.png" Type="http://schemas.openxmlformats.org/officeDocument/2006/relationships/image" /><Relationship Id="rId7" Target="media/image43.jpg" Type="http://schemas.openxmlformats.org/officeDocument/2006/relationships/image" /><Relationship Id="rId8" Target="media/image34.png" Type="http://schemas.openxmlformats.org/officeDocument/2006/relationships/image" /><Relationship Id="rId31" Target="media/image30.png" Type="http://schemas.openxmlformats.org/officeDocument/2006/relationships/image" /><Relationship Id="rId30" Target="media/image28.png" Type="http://schemas.openxmlformats.org/officeDocument/2006/relationships/image" /><Relationship Id="rId33" Target="media/image39.png" Type="http://schemas.openxmlformats.org/officeDocument/2006/relationships/image" /><Relationship Id="rId32" Target="media/image13.png" Type="http://schemas.openxmlformats.org/officeDocument/2006/relationships/image" /><Relationship Id="rId35" Target="media/image16.png" Type="http://schemas.openxmlformats.org/officeDocument/2006/relationships/image" /><Relationship Id="rId34" Target="media/image51.png" Type="http://schemas.openxmlformats.org/officeDocument/2006/relationships/image" /><Relationship Id="rId37" Target="media/image12.png" Type="http://schemas.openxmlformats.org/officeDocument/2006/relationships/image" /><Relationship Id="rId36" Target="media/image6.png" Type="http://schemas.openxmlformats.org/officeDocument/2006/relationships/image" /><Relationship Id="rId39" Target="media/image14.png" Type="http://schemas.openxmlformats.org/officeDocument/2006/relationships/image" /><Relationship Id="rId38" Target="media/image50.png" Type="http://schemas.openxmlformats.org/officeDocument/2006/relationships/image" /><Relationship Id="rId20" Target="media/image9.png" Type="http://schemas.openxmlformats.org/officeDocument/2006/relationships/image" /><Relationship Id="rId22" Target="media/image40.png" Type="http://schemas.openxmlformats.org/officeDocument/2006/relationships/image" /><Relationship Id="rId21" Target="media/image41.png" Type="http://schemas.openxmlformats.org/officeDocument/2006/relationships/image" /><Relationship Id="rId24" Target="media/image35.png" Type="http://schemas.openxmlformats.org/officeDocument/2006/relationships/image" /><Relationship Id="rId23" Target="media/image23.png" Type="http://schemas.openxmlformats.org/officeDocument/2006/relationships/image" /><Relationship Id="rId26" Target="media/image29.png" Type="http://schemas.openxmlformats.org/officeDocument/2006/relationships/image" /><Relationship Id="rId25" Target="media/image10.png" Type="http://schemas.openxmlformats.org/officeDocument/2006/relationships/image" /><Relationship Id="rId28" Target="media/image27.png" Type="http://schemas.openxmlformats.org/officeDocument/2006/relationships/image" /><Relationship Id="rId27" Target="media/image38.png" Type="http://schemas.openxmlformats.org/officeDocument/2006/relationships/image" /><Relationship Id="rId29" Target="media/image36.png" Type="http://schemas.openxmlformats.org/officeDocument/2006/relationships/image" /><Relationship Id="rId51" Target="media/image11.png" Type="http://schemas.openxmlformats.org/officeDocument/2006/relationships/image" /><Relationship Id="rId50" Target="media/image42.png" Type="http://schemas.openxmlformats.org/officeDocument/2006/relationships/image" /><Relationship Id="rId53" Target="media/image18.png" Type="http://schemas.openxmlformats.org/officeDocument/2006/relationships/image" /><Relationship Id="rId52" Target="media/image49.png" Type="http://schemas.openxmlformats.org/officeDocument/2006/relationships/image" /><Relationship Id="rId11" Target="media/image52.png" Type="http://schemas.openxmlformats.org/officeDocument/2006/relationships/image" /><Relationship Id="rId55" Target="media/image22.png" Type="http://schemas.openxmlformats.org/officeDocument/2006/relationships/image" /><Relationship Id="rId10" Target="media/image1.png" Type="http://schemas.openxmlformats.org/officeDocument/2006/relationships/image" /><Relationship Id="rId54" Target="media/image24.png" Type="http://schemas.openxmlformats.org/officeDocument/2006/relationships/image" /><Relationship Id="rId13" Target="media/image2.png" Type="http://schemas.openxmlformats.org/officeDocument/2006/relationships/image" /><Relationship Id="rId57" Target="media/image15.png" Type="http://schemas.openxmlformats.org/officeDocument/2006/relationships/image" /><Relationship Id="rId12" Target="media/image33.png" Type="http://schemas.openxmlformats.org/officeDocument/2006/relationships/image" /><Relationship Id="rId56" Target="media/image25.png" Type="http://schemas.openxmlformats.org/officeDocument/2006/relationships/image" /><Relationship Id="rId15" Target="media/image47.png" Type="http://schemas.openxmlformats.org/officeDocument/2006/relationships/image" /><Relationship Id="rId14" Target="media/image48.png" Type="http://schemas.openxmlformats.org/officeDocument/2006/relationships/image" /><Relationship Id="rId17" Target="media/image20.png" Type="http://schemas.openxmlformats.org/officeDocument/2006/relationships/image" /><Relationship Id="rId16" Target="media/image7.png" Type="http://schemas.openxmlformats.org/officeDocument/2006/relationships/image" /><Relationship Id="rId19" Target="media/image8.png" Type="http://schemas.openxmlformats.org/officeDocument/2006/relationships/image" /><Relationship Id="rId18" Target="media/image45.png" Type="http://schemas.openxmlformats.org/officeDocument/2006/relationships/image" 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Light-regular.ttf"/><Relationship Id="rId2" Type="http://schemas.openxmlformats.org/officeDocument/2006/relationships/font" Target="fonts/InterLight-bold.ttf"/><Relationship Id="rId3" Type="http://schemas.openxmlformats.org/officeDocument/2006/relationships/font" Target="fonts/InterLight-italic.ttf"/><Relationship Id="rId4" Type="http://schemas.openxmlformats.org/officeDocument/2006/relationships/font" Target="fonts/InterLight-boldItalic.ttf"/><Relationship Id="rId5" Type="http://schemas.openxmlformats.org/officeDocument/2006/relationships/font" Target="fonts/Inter-regular.ttf"/><Relationship Id="rId6" Type="http://schemas.openxmlformats.org/officeDocument/2006/relationships/font" Target="fonts/Inter-bold.ttf"/><Relationship Id="rId7" Type="http://schemas.openxmlformats.org/officeDocument/2006/relationships/font" Target="fonts/Inter-italic.ttf"/><Relationship Id="rId8" Type="http://schemas.openxmlformats.org/officeDocument/2006/relationships/font" Target="fonts/Inter-boldItalic.ttf"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2026-02-04T09:44:26Z</dcterms:created>
  <dcterms:modified xsi:type="dcterms:W3CDTF">2026-02-04T09:44:26Z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